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jc w:val="center"/>
        <w:tblLook w:val="01E0" w:firstRow="1" w:lastRow="1" w:firstColumn="1" w:lastColumn="1" w:noHBand="0" w:noVBand="0"/>
      </w:tblPr>
      <w:tblGrid>
        <w:gridCol w:w="4395"/>
        <w:gridCol w:w="5670"/>
      </w:tblGrid>
      <w:tr w:rsidR="00A93DE6" w:rsidRPr="00D32A0A" w14:paraId="0C149CE9" w14:textId="77777777" w:rsidTr="007658C3">
        <w:trPr>
          <w:trHeight w:val="1550"/>
          <w:jc w:val="center"/>
        </w:trPr>
        <w:tc>
          <w:tcPr>
            <w:tcW w:w="4395" w:type="dxa"/>
          </w:tcPr>
          <w:p w14:paraId="6745D5B5" w14:textId="77777777" w:rsidR="00A93DE6" w:rsidRPr="00D32A0A" w:rsidRDefault="00A93DE6" w:rsidP="007658C3">
            <w:pPr>
              <w:jc w:val="center"/>
              <w:rPr>
                <w:sz w:val="26"/>
                <w:szCs w:val="26"/>
              </w:rPr>
            </w:pPr>
            <w:bookmarkStart w:id="0" w:name="_GoBack"/>
            <w:bookmarkEnd w:id="0"/>
            <w:r w:rsidRPr="00D32A0A">
              <w:rPr>
                <w:sz w:val="26"/>
                <w:szCs w:val="26"/>
              </w:rPr>
              <w:t>UBND THÀNH PHỐ HÀ NỘI</w:t>
            </w:r>
          </w:p>
          <w:p w14:paraId="7D245C50" w14:textId="77777777" w:rsidR="00A93DE6" w:rsidRPr="00D32A0A" w:rsidRDefault="00A93DE6" w:rsidP="007658C3">
            <w:pPr>
              <w:jc w:val="center"/>
              <w:rPr>
                <w:b/>
                <w:bCs/>
                <w:sz w:val="26"/>
                <w:szCs w:val="26"/>
              </w:rPr>
            </w:pPr>
            <w:r w:rsidRPr="00D32A0A">
              <w:rPr>
                <w:b/>
                <w:bCs/>
                <w:sz w:val="26"/>
                <w:szCs w:val="26"/>
              </w:rPr>
              <w:t>SỞ GIÁO DỤC VÀ ĐÀO TẠO</w:t>
            </w:r>
          </w:p>
          <w:p w14:paraId="76F667EA" w14:textId="77777777" w:rsidR="00A93DE6" w:rsidRPr="00D32A0A" w:rsidRDefault="00A93DE6" w:rsidP="007658C3">
            <w:pPr>
              <w:jc w:val="center"/>
            </w:pPr>
            <w:r w:rsidRPr="00D32A0A">
              <w:rPr>
                <w:noProof/>
              </w:rPr>
              <mc:AlternateContent>
                <mc:Choice Requires="wps">
                  <w:drawing>
                    <wp:anchor distT="0" distB="0" distL="114300" distR="114300" simplePos="0" relativeHeight="251660288" behindDoc="0" locked="0" layoutInCell="1" allowOverlap="1" wp14:anchorId="711D569A" wp14:editId="0D90567F">
                      <wp:simplePos x="0" y="0"/>
                      <wp:positionH relativeFrom="column">
                        <wp:posOffset>779145</wp:posOffset>
                      </wp:positionH>
                      <wp:positionV relativeFrom="paragraph">
                        <wp:posOffset>32385</wp:posOffset>
                      </wp:positionV>
                      <wp:extent cx="969645" cy="9525"/>
                      <wp:effectExtent l="12065" t="8255" r="8890" b="10795"/>
                      <wp:wrapNone/>
                      <wp:docPr id="55652930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964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252AD9A5"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2.55pt" to="137.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"/>
                  </w:pict>
                </mc:Fallback>
              </mc:AlternateContent>
            </w:r>
          </w:p>
          <w:p w14:paraId="65FD69C7" w14:textId="7D74E2F4" w:rsidR="00A93DE6" w:rsidRPr="00D32A0A" w:rsidRDefault="00A93DE6" w:rsidP="007658C3">
            <w:pPr>
              <w:jc w:val="center"/>
              <w:rPr>
                <w:sz w:val="4"/>
                <w:szCs w:val="4"/>
              </w:rPr>
            </w:pPr>
            <w:r w:rsidRPr="00D32A0A">
              <w:t xml:space="preserve">Số:     </w:t>
            </w:r>
            <w:r w:rsidR="00F10092">
              <w:t xml:space="preserve">  </w:t>
            </w:r>
            <w:r w:rsidRPr="00D32A0A">
              <w:t xml:space="preserve">  /</w:t>
            </w:r>
            <w:r w:rsidRPr="00D32A0A">
              <w:rPr>
                <w:sz w:val="26"/>
                <w:szCs w:val="26"/>
              </w:rPr>
              <w:t xml:space="preserve">SGDĐT-GDTH-CTTTKHCN </w:t>
            </w:r>
          </w:p>
          <w:p w14:paraId="45CFD52E" w14:textId="77777777" w:rsidR="00A93DE6" w:rsidRPr="00D32A0A" w:rsidRDefault="00A93DE6" w:rsidP="007658C3">
            <w:pPr>
              <w:jc w:val="center"/>
              <w:rPr>
                <w:iCs/>
              </w:rPr>
            </w:pPr>
            <w:r w:rsidRPr="00D32A0A">
              <w:rPr>
                <w:iCs/>
              </w:rPr>
              <w:t xml:space="preserve">V/v triển khai thí điểm </w:t>
            </w:r>
          </w:p>
          <w:p w14:paraId="5132100A" w14:textId="77777777" w:rsidR="00A93DE6" w:rsidRPr="00D32A0A" w:rsidRDefault="00A93DE6" w:rsidP="007658C3">
            <w:pPr>
              <w:jc w:val="center"/>
              <w:rPr>
                <w:iCs/>
              </w:rPr>
            </w:pPr>
            <w:r w:rsidRPr="00D32A0A">
              <w:rPr>
                <w:iCs/>
              </w:rPr>
              <w:t>Học bạ số cấp Tiểu học</w:t>
            </w:r>
          </w:p>
        </w:tc>
        <w:tc>
          <w:tcPr>
            <w:tcW w:w="5670" w:type="dxa"/>
          </w:tcPr>
          <w:p w14:paraId="089E30AB" w14:textId="77777777" w:rsidR="00A93DE6" w:rsidRPr="00D32A0A" w:rsidRDefault="00A93DE6" w:rsidP="007658C3">
            <w:pPr>
              <w:jc w:val="center"/>
              <w:rPr>
                <w:b/>
                <w:bCs/>
                <w:sz w:val="26"/>
                <w:szCs w:val="26"/>
              </w:rPr>
            </w:pPr>
            <w:r w:rsidRPr="00D32A0A">
              <w:rPr>
                <w:b/>
                <w:bCs/>
                <w:sz w:val="26"/>
                <w:szCs w:val="26"/>
              </w:rPr>
              <w:t>CỘNG HÒA XÃ HỘI CHỦ NGHĨA VIỆT NAM</w:t>
            </w:r>
          </w:p>
          <w:p w14:paraId="37BDCC37" w14:textId="77777777" w:rsidR="00A93DE6" w:rsidRPr="00D32A0A" w:rsidRDefault="00A93DE6" w:rsidP="007658C3">
            <w:pPr>
              <w:jc w:val="center"/>
              <w:rPr>
                <w:b/>
                <w:sz w:val="28"/>
                <w:szCs w:val="28"/>
              </w:rPr>
            </w:pPr>
            <w:r w:rsidRPr="00D32A0A">
              <w:rPr>
                <w:b/>
                <w:sz w:val="28"/>
                <w:szCs w:val="28"/>
              </w:rPr>
              <w:t>Độc lập - Tự do - Hạnh phúc</w:t>
            </w:r>
          </w:p>
          <w:p w14:paraId="07502763" w14:textId="77777777" w:rsidR="00A93DE6" w:rsidRPr="00D32A0A" w:rsidRDefault="00A93DE6" w:rsidP="007658C3">
            <w:pPr>
              <w:jc w:val="center"/>
            </w:pPr>
            <w:r w:rsidRPr="00D32A0A">
              <w:rPr>
                <w:noProof/>
              </w:rPr>
              <mc:AlternateContent>
                <mc:Choice Requires="wps">
                  <w:drawing>
                    <wp:anchor distT="0" distB="0" distL="114300" distR="114300" simplePos="0" relativeHeight="251659264" behindDoc="0" locked="0" layoutInCell="1" allowOverlap="1" wp14:anchorId="7553060C" wp14:editId="0D1BF83E">
                      <wp:simplePos x="0" y="0"/>
                      <wp:positionH relativeFrom="column">
                        <wp:posOffset>676910</wp:posOffset>
                      </wp:positionH>
                      <wp:positionV relativeFrom="paragraph">
                        <wp:posOffset>12700</wp:posOffset>
                      </wp:positionV>
                      <wp:extent cx="2119630" cy="5080"/>
                      <wp:effectExtent l="5080" t="12700" r="8890" b="10795"/>
                      <wp:wrapNone/>
                      <wp:docPr id="10089858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963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0DE5FB60"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pt,1pt" to="220.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"/>
                  </w:pict>
                </mc:Fallback>
              </mc:AlternateContent>
            </w:r>
            <w:r w:rsidRPr="00D32A0A">
              <w:rPr>
                <w:i/>
                <w:iCs/>
                <w:sz w:val="26"/>
                <w:szCs w:val="26"/>
              </w:rPr>
              <w:t xml:space="preserve">   </w:t>
            </w:r>
          </w:p>
          <w:p w14:paraId="2903A66E" w14:textId="41A3CCD7" w:rsidR="00A93DE6" w:rsidRPr="00D32A0A" w:rsidRDefault="00A93DE6" w:rsidP="007658C3">
            <w:pPr>
              <w:jc w:val="center"/>
              <w:rPr>
                <w:sz w:val="28"/>
                <w:szCs w:val="28"/>
              </w:rPr>
            </w:pPr>
            <w:r w:rsidRPr="00D32A0A">
              <w:rPr>
                <w:i/>
                <w:iCs/>
                <w:sz w:val="28"/>
                <w:szCs w:val="28"/>
              </w:rPr>
              <w:t>Hà Nội, ngày     tháng 4 năm 2024</w:t>
            </w:r>
          </w:p>
        </w:tc>
      </w:tr>
    </w:tbl>
    <w:p w14:paraId="0DD44D0C" w14:textId="77777777" w:rsidR="00A93DE6" w:rsidRPr="00D32A0A" w:rsidRDefault="00A93DE6" w:rsidP="00A93DE6">
      <w:pPr>
        <w:jc w:val="center"/>
        <w:rPr>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6133"/>
      </w:tblGrid>
      <w:tr w:rsidR="00A93DE6" w:rsidRPr="00D32A0A" w14:paraId="58F9890E" w14:textId="77777777" w:rsidTr="007658C3">
        <w:trPr>
          <w:jc w:val="center"/>
        </w:trPr>
        <w:tc>
          <w:tcPr>
            <w:tcW w:w="1446" w:type="dxa"/>
          </w:tcPr>
          <w:p w14:paraId="249C73E4" w14:textId="77777777" w:rsidR="00A93DE6" w:rsidRPr="00D32A0A" w:rsidRDefault="00A93DE6" w:rsidP="007658C3">
            <w:pPr>
              <w:pStyle w:val="Heading2"/>
              <w:spacing w:line="360" w:lineRule="auto"/>
              <w:jc w:val="both"/>
              <w:outlineLvl w:val="1"/>
              <w:rPr>
                <w:b w:val="0"/>
              </w:rPr>
            </w:pPr>
            <w:r w:rsidRPr="00D32A0A">
              <w:rPr>
                <w:b w:val="0"/>
              </w:rPr>
              <w:t xml:space="preserve">Kính gửi: </w:t>
            </w:r>
          </w:p>
        </w:tc>
        <w:tc>
          <w:tcPr>
            <w:tcW w:w="6133" w:type="dxa"/>
          </w:tcPr>
          <w:p w14:paraId="2116C3F4" w14:textId="77777777" w:rsidR="00A93DE6" w:rsidRPr="00D32A0A" w:rsidRDefault="00A93DE6" w:rsidP="00A93DE6">
            <w:pPr>
              <w:pStyle w:val="Heading2"/>
              <w:jc w:val="both"/>
              <w:outlineLvl w:val="1"/>
              <w:rPr>
                <w:b w:val="0"/>
              </w:rPr>
            </w:pPr>
          </w:p>
          <w:p w14:paraId="01681E1E" w14:textId="77777777" w:rsidR="00A93DE6" w:rsidRPr="00D32A0A" w:rsidRDefault="00A93DE6" w:rsidP="00A93DE6">
            <w:pPr>
              <w:pStyle w:val="Heading2"/>
              <w:jc w:val="both"/>
              <w:outlineLvl w:val="1"/>
              <w:rPr>
                <w:b w:val="0"/>
              </w:rPr>
            </w:pPr>
            <w:r w:rsidRPr="00D32A0A">
              <w:rPr>
                <w:b w:val="0"/>
              </w:rPr>
              <w:t>- Phòng Giáo dục và Đào tạo quận, huyện, thị xã;</w:t>
            </w:r>
          </w:p>
          <w:p w14:paraId="12581A66" w14:textId="77777777" w:rsidR="00A93DE6" w:rsidRPr="00D32A0A" w:rsidRDefault="00A93DE6" w:rsidP="00A93DE6">
            <w:pPr>
              <w:rPr>
                <w:bCs/>
                <w:sz w:val="28"/>
                <w:szCs w:val="28"/>
              </w:rPr>
            </w:pPr>
            <w:r w:rsidRPr="00D32A0A">
              <w:rPr>
                <w:bCs/>
                <w:sz w:val="28"/>
                <w:szCs w:val="28"/>
              </w:rPr>
              <w:t>- Trường chuyên biệt trực thuộc Sở.</w:t>
            </w:r>
          </w:p>
        </w:tc>
      </w:tr>
    </w:tbl>
    <w:p w14:paraId="780BC6CC" w14:textId="074D7F5E" w:rsidR="00A93DE6" w:rsidRPr="00D32A0A" w:rsidRDefault="00A93DE6" w:rsidP="00A93DE6">
      <w:pPr>
        <w:spacing w:before="120" w:after="120"/>
        <w:ind w:firstLine="720"/>
        <w:jc w:val="both"/>
        <w:rPr>
          <w:sz w:val="28"/>
          <w:szCs w:val="28"/>
        </w:rPr>
      </w:pPr>
      <w:r w:rsidRPr="00D32A0A">
        <w:rPr>
          <w:sz w:val="28"/>
          <w:szCs w:val="28"/>
        </w:rPr>
        <w:t xml:space="preserve">Thực hiện </w:t>
      </w:r>
      <w:bookmarkStart w:id="1" w:name="_Hlk163456159"/>
      <w:r w:rsidRPr="00D32A0A">
        <w:rPr>
          <w:sz w:val="28"/>
          <w:szCs w:val="28"/>
        </w:rPr>
        <w:t>Kế hoạch số 213/KH-BGDĐT ngày 01/3/2024 của Bộ Giáo dục và Đào tạo về việc triển khai thí điểm Học bạ số cấp Tiểu học, Công văn số 1396/BGDĐT-GDTH ngày 27/3/2024 của Bộ Giáo dục và Đào tạo về việc triển khai thí điểm Học bạ số, Thông báo số 305/TB-BGDĐT ngày 29/3/2024 của Bộ Giáo dục và Đào tạo về việc thông báo kết luận của Thứ trưởng Phạm Ngọc Thưởng tại Hội nghị triển khai thí điểm Học bạ số cấp Tiểu học, Thông báo số 03/TB-TGV ngày 08/3/2024 của Tổ giúp việc Ban Chỉ đạo CCHC-CĐS-Đề án 06 Thành phố</w:t>
      </w:r>
      <w:r w:rsidR="000452BB">
        <w:rPr>
          <w:sz w:val="28"/>
          <w:szCs w:val="28"/>
        </w:rPr>
        <w:t>.</w:t>
      </w:r>
    </w:p>
    <w:p w14:paraId="76D6670F" w14:textId="77777777" w:rsidR="00A93DE6" w:rsidRPr="00D32A0A" w:rsidRDefault="00A93DE6" w:rsidP="00A93DE6">
      <w:pPr>
        <w:spacing w:before="120" w:after="120"/>
        <w:ind w:firstLine="720"/>
        <w:jc w:val="both"/>
        <w:rPr>
          <w:sz w:val="28"/>
          <w:szCs w:val="28"/>
        </w:rPr>
      </w:pPr>
      <w:r w:rsidRPr="00D32A0A">
        <w:rPr>
          <w:sz w:val="28"/>
          <w:szCs w:val="28"/>
        </w:rPr>
        <w:t xml:space="preserve">Căn cứ Kế hoạch </w:t>
      </w:r>
      <w:bookmarkStart w:id="2" w:name="_Hlk163459001"/>
      <w:r w:rsidRPr="00D32A0A">
        <w:rPr>
          <w:sz w:val="28"/>
          <w:szCs w:val="28"/>
        </w:rPr>
        <w:t>số 864/KH-SGDĐT ngày 26/3/2024 của Sở Giáo dục và Đào tạo về việc triển khai thí điểm Học bạ số các trường phổ thông ngành Giáo dục và Đào tạo thành phố Hà Nội</w:t>
      </w:r>
      <w:bookmarkEnd w:id="1"/>
      <w:bookmarkEnd w:id="2"/>
      <w:r w:rsidRPr="00D32A0A">
        <w:rPr>
          <w:sz w:val="28"/>
          <w:szCs w:val="28"/>
        </w:rPr>
        <w:t>. Sở Giáo dục và Đào tạo đề nghị các phòng Giáo dục và Đào tạo, các trường trực thuộc Sở tham gia thí điểm Học bạ số cấp Tiểu học thực hiện một số nội dung cụ thể sau:</w:t>
      </w:r>
    </w:p>
    <w:p w14:paraId="1A3C9A78" w14:textId="77777777" w:rsidR="00A93DE6" w:rsidRPr="00A93DE6" w:rsidRDefault="00A93DE6" w:rsidP="00A93DE6">
      <w:pPr>
        <w:spacing w:before="120" w:after="120"/>
        <w:ind w:firstLine="720"/>
        <w:jc w:val="both"/>
        <w:rPr>
          <w:spacing w:val="-4"/>
          <w:sz w:val="28"/>
          <w:szCs w:val="28"/>
        </w:rPr>
      </w:pPr>
      <w:r w:rsidRPr="00A93DE6">
        <w:rPr>
          <w:spacing w:val="-4"/>
          <w:sz w:val="28"/>
          <w:szCs w:val="28"/>
        </w:rPr>
        <w:t xml:space="preserve">1. Nghiên cứu kỹ các văn bản chỉ đạo, hướng dẫn của Bộ Giáo dục và Đào tạo, của Thành phố, triển khai thực hiện nghiêm túc, có hiệu quả thí điểm Học bạ số ở cấp Tiểu học. Đây là nhiệm vụ mới, quan trọng, lần đầu thực hiện, vì vậy cần được chuẩn bị chu đáo, kỹ lưỡng. Quá trình triển khai thực hiện cần bám sát kế hoạch của Bộ, Sở và chủ động, linh hoạt phù hợp với điều kiện thực tế tại địa phương. </w:t>
      </w:r>
    </w:p>
    <w:p w14:paraId="21FEB65A" w14:textId="77777777" w:rsidR="00A93DE6" w:rsidRPr="00D32A0A" w:rsidRDefault="00A93DE6" w:rsidP="00A93DE6">
      <w:pPr>
        <w:spacing w:before="120" w:after="120"/>
        <w:ind w:firstLine="720"/>
        <w:jc w:val="both"/>
        <w:rPr>
          <w:sz w:val="28"/>
          <w:szCs w:val="28"/>
        </w:rPr>
      </w:pPr>
      <w:r w:rsidRPr="00D32A0A">
        <w:rPr>
          <w:sz w:val="28"/>
          <w:szCs w:val="28"/>
        </w:rPr>
        <w:t xml:space="preserve"> Tăng cường công tác tuyên truyền nâng cao nhận thức cho cán bộ, giáo viên, phụ huynh học sinh và nhân dân, tạo sự đồng thuận cao trong triển khai thực hiện Học bạ số ở Tiểu học nhằm thực hiện chuyển đổi số trong ngành giáo dục theo Quyết định số 06/QĐ-TTg ngày 06/01/2022 của Thủ tướng Chính phủ về việc phê duyệt Đề án phát triển ứng dụng dữ liệu về dân cư, định danh và xác thực điện tử phục vụ chuyển đổi số quốc gia giai đoạn 2022-2025, tầm nhìn đến năm 2030 (Đề án 06), Quyết định số 131/QĐ-TTg ngày 25/01/2022 của Thủ tướng Chính phủ về việc phê duyệt Đề án “Tăng cường ứng dụng công nghệ thông tin và chuyển đổi số trong giáo dục và đào tạo giai đoạn 2022-2025, định hướng đến năm 2030”, Chỉ thị số 04/CT-TTg ngày 11/02/2024 của Thủ tướng Chính phủ về việc Tiếp tục đẩy mạnh triển khai Đề án phát triển ứng dụng dữ liệu về dân cư, định danh và xác thực điện tử phục vụ chuyển đổi số quốc gia giai đoạn 2022-2025, tầm nhìn đến 2030.</w:t>
      </w:r>
    </w:p>
    <w:p w14:paraId="43A65C7C" w14:textId="77777777" w:rsidR="00A93DE6" w:rsidRDefault="00A93DE6" w:rsidP="00A93DE6">
      <w:pPr>
        <w:spacing w:before="120" w:after="120"/>
        <w:ind w:firstLine="720"/>
        <w:jc w:val="both"/>
        <w:rPr>
          <w:sz w:val="28"/>
          <w:szCs w:val="28"/>
        </w:rPr>
      </w:pPr>
      <w:r w:rsidRPr="00D32A0A">
        <w:rPr>
          <w:sz w:val="28"/>
          <w:szCs w:val="28"/>
        </w:rPr>
        <w:t xml:space="preserve">2. Xác định rõ nhiệm vụ, trách nhiệm của các cấp để thành lập Ban Chỉ đạo, xây dựng kế hoạch triển khai thí điểm học bạ số tại địa phương, trong đó đảm bảo </w:t>
      </w:r>
      <w:r w:rsidRPr="00D32A0A">
        <w:rPr>
          <w:sz w:val="28"/>
          <w:szCs w:val="28"/>
        </w:rPr>
        <w:lastRenderedPageBreak/>
        <w:t xml:space="preserve">100% cơ sở giáo dục có thực hiện chương trình Giáo dục phổ thông cấp tiểu học tham gia thí điểm theo Kế hoạch số 864/KH-SGDĐT. </w:t>
      </w:r>
    </w:p>
    <w:p w14:paraId="5E937241" w14:textId="4A62F526" w:rsidR="00A93DE6" w:rsidRDefault="00A93DE6" w:rsidP="00A93DE6">
      <w:pPr>
        <w:spacing w:before="120" w:after="120"/>
        <w:ind w:firstLine="720"/>
        <w:jc w:val="both"/>
        <w:rPr>
          <w:sz w:val="28"/>
          <w:szCs w:val="28"/>
        </w:rPr>
      </w:pPr>
      <w:r w:rsidRPr="00D32A0A">
        <w:rPr>
          <w:sz w:val="28"/>
          <w:szCs w:val="28"/>
        </w:rPr>
        <w:t xml:space="preserve">Các đơn vị rà soát, cập nhật hồ sơ từng học sinh trên hệ thống cơ sở dữ liệu ngành giáo dục và đào tạo tại </w:t>
      </w:r>
      <w:hyperlink r:id="rId9" w:history="1">
        <w:r w:rsidR="00356271" w:rsidRPr="00A91BFD">
          <w:rPr>
            <w:rStyle w:val="Hyperlink"/>
            <w:sz w:val="28"/>
            <w:szCs w:val="28"/>
          </w:rPr>
          <w:t>https://csdl.hanoi.edu.vn</w:t>
        </w:r>
      </w:hyperlink>
      <w:r w:rsidR="00356271">
        <w:rPr>
          <w:sz w:val="28"/>
          <w:szCs w:val="28"/>
        </w:rPr>
        <w:t xml:space="preserve"> </w:t>
      </w:r>
      <w:r w:rsidRPr="00D32A0A">
        <w:rPr>
          <w:sz w:val="28"/>
          <w:szCs w:val="28"/>
        </w:rPr>
        <w:t xml:space="preserve">, đảm bảo thông tin đầy đủ, chính xác. Thủ trưởng các đơn vị phải chịu trách nhiệm về tính đầy đủ, chính xác của thông tin; tổ chức hướng dẫn cho 100% cán bộ, giáo viên, nhân viên và các nhân sự khác kỹ năng sử dụng chữ ký số cá nhân, cập nhật thông tin trên phần mềm quản lý Học bạ số của Ngành. </w:t>
      </w:r>
    </w:p>
    <w:p w14:paraId="6036C6F4" w14:textId="77777777" w:rsidR="00A93DE6" w:rsidRDefault="00A93DE6" w:rsidP="00A93DE6">
      <w:pPr>
        <w:spacing w:before="120" w:after="120"/>
        <w:ind w:firstLine="720"/>
        <w:jc w:val="both"/>
        <w:rPr>
          <w:sz w:val="28"/>
          <w:szCs w:val="28"/>
        </w:rPr>
      </w:pPr>
      <w:r w:rsidRPr="00D32A0A">
        <w:rPr>
          <w:sz w:val="28"/>
          <w:szCs w:val="28"/>
        </w:rPr>
        <w:t>Chỉ đạo, hướng dẫn, giám sát, kiểm tra, hỗ trợ các trường tiểu học xây dựng kế hoạch, triển khai thực hiện Học bạ số đảm bảo tiến độ, phù hợp với điều kiện thực tiễn của nhà trường; tổ chức tổng kết, đánh giá (đánh giá tác động đến các đối tượng liên quan đến phát hành, quản lý, sử dụng học bạ số; kinh phí cho duy trì, vận hành hệ thống học bạ số), rút ra bài học kinh nghiệm để chuẩn bị cho triển khai chính thức từ năm học 2024-2025; định kỳ báo cáo Sở Giáo dục và Đào tạo theo học kì, năm học hoặc báo cáo đột xuất khi có yêu cầu.</w:t>
      </w:r>
    </w:p>
    <w:p w14:paraId="307B6A8A" w14:textId="77777777" w:rsidR="00A93DE6" w:rsidRPr="00D32A0A" w:rsidRDefault="00A93DE6" w:rsidP="00A93DE6">
      <w:pPr>
        <w:spacing w:before="120" w:after="120"/>
        <w:ind w:firstLine="720"/>
        <w:jc w:val="both"/>
        <w:rPr>
          <w:sz w:val="28"/>
          <w:szCs w:val="28"/>
        </w:rPr>
      </w:pPr>
      <w:r w:rsidRPr="00D32A0A">
        <w:rPr>
          <w:sz w:val="28"/>
          <w:szCs w:val="28"/>
        </w:rPr>
        <w:t xml:space="preserve">3. Tham mưu UBND quận, huyện, thị xã bố trí nguồn kinh phí, trang bị cơ sở vật chất nhằm thực hiện thí điểm và triển khai chính thức Học bạ số đảm bảo đúng tiến độ, yêu cầu Kỹ thuật đặc tả Học bạ số thí điểm cấp Tiểu học được ban hành kèm theo Công văn số 1396/BGDĐT-GDTH ngày 27/3/2024 của Bộ Giáo dục và Đào tạo. </w:t>
      </w:r>
    </w:p>
    <w:p w14:paraId="09B2F931" w14:textId="77777777" w:rsidR="00A93DE6" w:rsidRPr="00D32A0A" w:rsidRDefault="00A93DE6" w:rsidP="00A93DE6">
      <w:pPr>
        <w:spacing w:before="120" w:after="120"/>
        <w:ind w:firstLine="720"/>
        <w:jc w:val="both"/>
        <w:rPr>
          <w:sz w:val="28"/>
          <w:szCs w:val="28"/>
        </w:rPr>
      </w:pPr>
      <w:r w:rsidRPr="00D32A0A">
        <w:rPr>
          <w:sz w:val="28"/>
          <w:szCs w:val="28"/>
        </w:rPr>
        <w:t xml:space="preserve">4. Căn cứ Nghị định 130/2018/NĐ-CP ngày 27/9/2018 của Chính phủ về quy định chi tiết thi hành Luật Giao dịch điện tử về chữ ký số và dịch vụ chứng thực chữ ký số và Công văn số 293/BCY-CTSBMTT ngày 22/8/2023 của Ban Cơ yếu Chính phủ về việc cung cấp dịch vụ chứng thực chữ ký số chuyên dùng Chính phủ sử dụng giải pháp ký số tập trung để lựa chọn giải pháp trang bị chữ ký số cho cán bộ, giáo viên sử dụng trong thực hiện nhiệm vụ Học bạ số. </w:t>
      </w:r>
    </w:p>
    <w:p w14:paraId="71EE8EDE" w14:textId="1011B9D9" w:rsidR="00A93DE6" w:rsidRDefault="00A93DE6" w:rsidP="00A93DE6">
      <w:pPr>
        <w:spacing w:before="120" w:after="120"/>
        <w:ind w:firstLine="720"/>
        <w:jc w:val="both"/>
        <w:rPr>
          <w:sz w:val="28"/>
          <w:szCs w:val="28"/>
        </w:rPr>
      </w:pPr>
      <w:r>
        <w:rPr>
          <w:sz w:val="28"/>
          <w:szCs w:val="28"/>
        </w:rPr>
        <w:t>5. Chỉ đạo các đơn vị trển khai phương án, giải pháp kỹ thuật, cung cấp dịch vụ tham gia tổ chức thí điểm Học bạ số phải có chức năng, thẩm quyền theo quy định của pháp luật, có đủ năng lực, kinh nghiệm trong lĩnh vực cung cấp dịch vụ Học bạ số bảo đảm dễ thực hiện và đảm bảo tính liên thông, liên tục; hạn chế phát sinh kinh phí đ</w:t>
      </w:r>
      <w:r w:rsidR="00E51090">
        <w:rPr>
          <w:sz w:val="28"/>
          <w:szCs w:val="28"/>
        </w:rPr>
        <w:t>ố</w:t>
      </w:r>
      <w:r>
        <w:rPr>
          <w:sz w:val="28"/>
          <w:szCs w:val="28"/>
        </w:rPr>
        <w:t xml:space="preserve">i với các đối tượng trong quá trình triển khai thực hiện, cam kết thực hiện chất lượng, đáp ứng các điều kiện của Bộ, Sở, địa phương và đảm bảo quyền lợi của từng cơ sở giáo dục, từng học sinh.       </w:t>
      </w:r>
    </w:p>
    <w:p w14:paraId="5B662F54" w14:textId="77777777" w:rsidR="00A93DE6" w:rsidRPr="00D32A0A" w:rsidRDefault="00A93DE6" w:rsidP="00A93DE6">
      <w:pPr>
        <w:spacing w:before="120" w:after="120"/>
        <w:ind w:firstLine="720"/>
        <w:jc w:val="both"/>
        <w:rPr>
          <w:sz w:val="28"/>
          <w:szCs w:val="28"/>
        </w:rPr>
      </w:pPr>
      <w:r w:rsidRPr="00D32A0A">
        <w:rPr>
          <w:sz w:val="28"/>
          <w:szCs w:val="28"/>
        </w:rPr>
        <w:t>Trong quá trình tổ chức thực hiện nếu có vướng mắc, đề nghị báo cáo về Sở Giáo dục và Đào tạo (</w:t>
      </w:r>
      <w:r w:rsidRPr="00D32A0A">
        <w:rPr>
          <w:i/>
          <w:iCs/>
          <w:sz w:val="28"/>
          <w:szCs w:val="28"/>
        </w:rPr>
        <w:t>qua Phòng Giáo dục tiểu học, Phòng Chính trị tư tưởng - Khoa học công nghệ</w:t>
      </w:r>
      <w:r w:rsidRPr="00D32A0A">
        <w:rPr>
          <w:sz w:val="28"/>
          <w:szCs w:val="28"/>
        </w:rPr>
        <w:t xml:space="preserve">) để kịp thời giải quyết./. </w:t>
      </w:r>
    </w:p>
    <w:tbl>
      <w:tblPr>
        <w:tblW w:w="9464" w:type="dxa"/>
        <w:tblLook w:val="04A0" w:firstRow="1" w:lastRow="0" w:firstColumn="1" w:lastColumn="0" w:noHBand="0" w:noVBand="1"/>
      </w:tblPr>
      <w:tblGrid>
        <w:gridCol w:w="4503"/>
        <w:gridCol w:w="4961"/>
      </w:tblGrid>
      <w:tr w:rsidR="00A93DE6" w:rsidRPr="00D32A0A" w14:paraId="2106FD5C" w14:textId="77777777" w:rsidTr="007658C3">
        <w:tc>
          <w:tcPr>
            <w:tcW w:w="4503" w:type="dxa"/>
            <w:hideMark/>
          </w:tcPr>
          <w:p w14:paraId="7E9E2EF6" w14:textId="77777777" w:rsidR="00A93DE6" w:rsidRPr="00D32A0A" w:rsidRDefault="00A93DE6" w:rsidP="007658C3">
            <w:pPr>
              <w:spacing w:line="25" w:lineRule="atLeast"/>
              <w:jc w:val="both"/>
              <w:rPr>
                <w:b/>
                <w:i/>
              </w:rPr>
            </w:pPr>
            <w:r w:rsidRPr="00D32A0A">
              <w:rPr>
                <w:b/>
                <w:i/>
              </w:rPr>
              <w:t>Nơi nhận:</w:t>
            </w:r>
          </w:p>
          <w:p w14:paraId="157C8722" w14:textId="77777777" w:rsidR="00A93DE6" w:rsidRPr="00D32A0A" w:rsidRDefault="00A93DE6" w:rsidP="007658C3">
            <w:pPr>
              <w:spacing w:line="25" w:lineRule="atLeast"/>
              <w:jc w:val="both"/>
              <w:rPr>
                <w:sz w:val="22"/>
                <w:szCs w:val="22"/>
              </w:rPr>
            </w:pPr>
            <w:r w:rsidRPr="00D32A0A">
              <w:rPr>
                <w:sz w:val="22"/>
                <w:szCs w:val="22"/>
              </w:rPr>
              <w:t>- Như trên;</w:t>
            </w:r>
          </w:p>
          <w:p w14:paraId="6558EF41" w14:textId="77777777" w:rsidR="00A93DE6" w:rsidRPr="00D32A0A" w:rsidRDefault="00A93DE6" w:rsidP="007658C3">
            <w:pPr>
              <w:spacing w:line="25" w:lineRule="atLeast"/>
              <w:jc w:val="both"/>
              <w:rPr>
                <w:sz w:val="22"/>
                <w:szCs w:val="22"/>
              </w:rPr>
            </w:pPr>
            <w:r w:rsidRPr="00D32A0A">
              <w:rPr>
                <w:sz w:val="22"/>
                <w:szCs w:val="22"/>
              </w:rPr>
              <w:t>- Đ/c Giám đốc Sở;</w:t>
            </w:r>
          </w:p>
          <w:p w14:paraId="1FDF6A88" w14:textId="77777777" w:rsidR="00A93DE6" w:rsidRPr="00D32A0A" w:rsidRDefault="00A93DE6" w:rsidP="007658C3">
            <w:pPr>
              <w:spacing w:line="25" w:lineRule="atLeast"/>
              <w:jc w:val="both"/>
              <w:rPr>
                <w:sz w:val="22"/>
                <w:szCs w:val="22"/>
              </w:rPr>
            </w:pPr>
            <w:r w:rsidRPr="00D32A0A">
              <w:rPr>
                <w:sz w:val="22"/>
                <w:szCs w:val="22"/>
              </w:rPr>
              <w:t>- Các đ/c Phó Giám đốc;</w:t>
            </w:r>
          </w:p>
          <w:p w14:paraId="590695AF" w14:textId="77777777" w:rsidR="00A93DE6" w:rsidRPr="00D32A0A" w:rsidRDefault="00A93DE6" w:rsidP="007658C3">
            <w:pPr>
              <w:spacing w:line="25" w:lineRule="atLeast"/>
              <w:jc w:val="both"/>
              <w:rPr>
                <w:sz w:val="22"/>
                <w:szCs w:val="22"/>
              </w:rPr>
            </w:pPr>
            <w:r w:rsidRPr="00D32A0A">
              <w:rPr>
                <w:sz w:val="22"/>
                <w:szCs w:val="22"/>
              </w:rPr>
              <w:t>- Các đơn vị có liên quan (để p/h);</w:t>
            </w:r>
          </w:p>
          <w:p w14:paraId="6CA92FD7" w14:textId="3ACD4707" w:rsidR="00A93DE6" w:rsidRPr="00D32A0A" w:rsidRDefault="00A93DE6" w:rsidP="007658C3">
            <w:pPr>
              <w:spacing w:line="25" w:lineRule="atLeast"/>
              <w:jc w:val="both"/>
              <w:rPr>
                <w:i/>
                <w:sz w:val="26"/>
                <w:szCs w:val="26"/>
              </w:rPr>
            </w:pPr>
            <w:r w:rsidRPr="00D32A0A">
              <w:rPr>
                <w:sz w:val="22"/>
                <w:szCs w:val="22"/>
              </w:rPr>
              <w:t>- Lưu: VT, GDTH</w:t>
            </w:r>
            <w:r w:rsidR="00E51090">
              <w:rPr>
                <w:sz w:val="22"/>
                <w:szCs w:val="22"/>
              </w:rPr>
              <w:t>, CTTTKHCN</w:t>
            </w:r>
          </w:p>
        </w:tc>
        <w:tc>
          <w:tcPr>
            <w:tcW w:w="4961" w:type="dxa"/>
          </w:tcPr>
          <w:p w14:paraId="319D4012" w14:textId="77777777" w:rsidR="00A93DE6" w:rsidRPr="00D32A0A" w:rsidRDefault="00A93DE6" w:rsidP="007658C3">
            <w:pPr>
              <w:spacing w:line="25" w:lineRule="atLeast"/>
              <w:jc w:val="center"/>
              <w:rPr>
                <w:b/>
                <w:sz w:val="26"/>
                <w:szCs w:val="26"/>
              </w:rPr>
            </w:pPr>
            <w:r w:rsidRPr="00D32A0A">
              <w:rPr>
                <w:b/>
                <w:sz w:val="26"/>
                <w:szCs w:val="26"/>
              </w:rPr>
              <w:t xml:space="preserve"> GIÁM ĐỐC</w:t>
            </w:r>
          </w:p>
          <w:p w14:paraId="78AFBAD7" w14:textId="77777777" w:rsidR="00A93DE6" w:rsidRPr="00D32A0A" w:rsidRDefault="00A93DE6" w:rsidP="007658C3">
            <w:pPr>
              <w:spacing w:line="25" w:lineRule="atLeast"/>
              <w:jc w:val="center"/>
              <w:rPr>
                <w:b/>
              </w:rPr>
            </w:pPr>
          </w:p>
          <w:p w14:paraId="089FD52D" w14:textId="77777777" w:rsidR="00A93DE6" w:rsidRPr="00D32A0A" w:rsidRDefault="00A93DE6" w:rsidP="007658C3">
            <w:pPr>
              <w:spacing w:line="25" w:lineRule="atLeast"/>
              <w:jc w:val="center"/>
              <w:rPr>
                <w:b/>
              </w:rPr>
            </w:pPr>
          </w:p>
          <w:p w14:paraId="0579B20D" w14:textId="77777777" w:rsidR="00A93DE6" w:rsidRPr="00D32A0A" w:rsidRDefault="00A93DE6" w:rsidP="007658C3">
            <w:pPr>
              <w:spacing w:line="25" w:lineRule="atLeast"/>
              <w:jc w:val="center"/>
              <w:rPr>
                <w:b/>
              </w:rPr>
            </w:pPr>
          </w:p>
          <w:p w14:paraId="28B054B2" w14:textId="77777777" w:rsidR="00A93DE6" w:rsidRPr="00D32A0A" w:rsidRDefault="00A93DE6" w:rsidP="007658C3">
            <w:pPr>
              <w:spacing w:line="25" w:lineRule="atLeast"/>
              <w:jc w:val="center"/>
              <w:rPr>
                <w:b/>
              </w:rPr>
            </w:pPr>
          </w:p>
          <w:p w14:paraId="0FADFE71" w14:textId="77777777" w:rsidR="00A93DE6" w:rsidRPr="00D32A0A" w:rsidRDefault="00A93DE6" w:rsidP="007658C3">
            <w:pPr>
              <w:spacing w:line="25" w:lineRule="atLeast"/>
              <w:jc w:val="center"/>
              <w:rPr>
                <w:b/>
                <w:sz w:val="28"/>
                <w:szCs w:val="28"/>
              </w:rPr>
            </w:pPr>
            <w:r w:rsidRPr="00D32A0A">
              <w:rPr>
                <w:b/>
                <w:sz w:val="28"/>
                <w:szCs w:val="28"/>
              </w:rPr>
              <w:t xml:space="preserve">Trần Thế Cương </w:t>
            </w:r>
          </w:p>
        </w:tc>
      </w:tr>
    </w:tbl>
    <w:p w14:paraId="6D21EE39" w14:textId="77777777" w:rsidR="000B6BAA" w:rsidRDefault="000B6BAA"/>
    <w:sectPr w:rsidR="000B6BAA" w:rsidSect="002F1CB3">
      <w:headerReference w:type="default" r:id="rId10"/>
      <w:pgSz w:w="11907" w:h="16840" w:code="9"/>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3CE54" w14:textId="77777777" w:rsidR="002F1CB3" w:rsidRDefault="002F1CB3">
      <w:r>
        <w:separator/>
      </w:r>
    </w:p>
  </w:endnote>
  <w:endnote w:type="continuationSeparator" w:id="0">
    <w:p w14:paraId="5456FDCD" w14:textId="77777777" w:rsidR="002F1CB3" w:rsidRDefault="002F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805AD" w14:textId="77777777" w:rsidR="002F1CB3" w:rsidRDefault="002F1CB3">
      <w:r>
        <w:separator/>
      </w:r>
    </w:p>
  </w:footnote>
  <w:footnote w:type="continuationSeparator" w:id="0">
    <w:p w14:paraId="4D510D96" w14:textId="77777777" w:rsidR="002F1CB3" w:rsidRDefault="002F1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906393"/>
      <w:docPartObj>
        <w:docPartGallery w:val="Page Numbers (Top of Page)"/>
        <w:docPartUnique/>
      </w:docPartObj>
    </w:sdtPr>
    <w:sdtEndPr>
      <w:rPr>
        <w:noProof/>
      </w:rPr>
    </w:sdtEndPr>
    <w:sdtContent>
      <w:p w14:paraId="050F1BFF" w14:textId="77777777" w:rsidR="005B0114" w:rsidRDefault="00857A0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FB1C554" w14:textId="77777777" w:rsidR="005B0114" w:rsidRDefault="005B01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E6"/>
    <w:rsid w:val="000452BB"/>
    <w:rsid w:val="000B6BAA"/>
    <w:rsid w:val="002371DE"/>
    <w:rsid w:val="002F1CB3"/>
    <w:rsid w:val="003002B9"/>
    <w:rsid w:val="00356271"/>
    <w:rsid w:val="005B0114"/>
    <w:rsid w:val="00857A04"/>
    <w:rsid w:val="00912BAB"/>
    <w:rsid w:val="00A93DE6"/>
    <w:rsid w:val="00E51090"/>
    <w:rsid w:val="00F1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463A"/>
  <w15:chartTrackingRefBased/>
  <w15:docId w15:val="{82570574-1440-41D7-9B5F-89E4D1F4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DE6"/>
    <w:pPr>
      <w:spacing w:after="0" w:line="240" w:lineRule="auto"/>
    </w:pPr>
    <w:rPr>
      <w:rFonts w:eastAsia="Times New Roman" w:cs="Times New Roman"/>
      <w:kern w:val="0"/>
      <w:sz w:val="24"/>
      <w:szCs w:val="24"/>
      <w14:ligatures w14:val="none"/>
    </w:rPr>
  </w:style>
  <w:style w:type="paragraph" w:styleId="Heading2">
    <w:name w:val="heading 2"/>
    <w:basedOn w:val="Normal"/>
    <w:next w:val="Normal"/>
    <w:link w:val="Heading2Char"/>
    <w:qFormat/>
    <w:rsid w:val="00A93DE6"/>
    <w:pPr>
      <w:keepNext/>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3DE6"/>
    <w:rPr>
      <w:rFonts w:eastAsia="Times New Roman" w:cs="Times New Roman"/>
      <w:b/>
      <w:bCs/>
      <w:kern w:val="0"/>
      <w:szCs w:val="28"/>
      <w14:ligatures w14:val="none"/>
    </w:rPr>
  </w:style>
  <w:style w:type="paragraph" w:styleId="Header">
    <w:name w:val="header"/>
    <w:basedOn w:val="Normal"/>
    <w:link w:val="HeaderChar"/>
    <w:uiPriority w:val="99"/>
    <w:unhideWhenUsed/>
    <w:rsid w:val="00A93DE6"/>
    <w:pPr>
      <w:tabs>
        <w:tab w:val="center" w:pos="4680"/>
        <w:tab w:val="right" w:pos="9360"/>
      </w:tabs>
    </w:pPr>
  </w:style>
  <w:style w:type="character" w:customStyle="1" w:styleId="HeaderChar">
    <w:name w:val="Header Char"/>
    <w:basedOn w:val="DefaultParagraphFont"/>
    <w:link w:val="Header"/>
    <w:uiPriority w:val="99"/>
    <w:rsid w:val="00A93DE6"/>
    <w:rPr>
      <w:rFonts w:eastAsia="Times New Roman" w:cs="Times New Roman"/>
      <w:kern w:val="0"/>
      <w:sz w:val="24"/>
      <w:szCs w:val="24"/>
      <w14:ligatures w14:val="none"/>
    </w:rPr>
  </w:style>
  <w:style w:type="table" w:styleId="TableGrid">
    <w:name w:val="Table Grid"/>
    <w:basedOn w:val="TableNormal"/>
    <w:uiPriority w:val="39"/>
    <w:rsid w:val="00A93DE6"/>
    <w:pPr>
      <w:spacing w:after="0" w:line="240" w:lineRule="auto"/>
    </w:pPr>
    <w:rPr>
      <w:rFonts w:eastAsia="Times New Roman" w:cs="Times New Roman"/>
      <w:kern w:val="0"/>
      <w:sz w:val="20"/>
      <w:szCs w:val="2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56271"/>
    <w:rPr>
      <w:color w:val="0563C1" w:themeColor="hyperlink"/>
      <w:u w:val="single"/>
    </w:rPr>
  </w:style>
  <w:style w:type="character" w:styleId="UnresolvedMention">
    <w:name w:val="Unresolved Mention"/>
    <w:basedOn w:val="DefaultParagraphFont"/>
    <w:uiPriority w:val="99"/>
    <w:semiHidden/>
    <w:unhideWhenUsed/>
    <w:rsid w:val="00356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sdl.hano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19EB85D402E7A14A9B533FE073922B56" ma:contentTypeVersion="12" ma:contentTypeDescription="Tạo tài liệu mới." ma:contentTypeScope="" ma:versionID="78f9b23628ce1b4bf3c62fab260ecdbe">
  <xsd:schema xmlns:xsd="http://www.w3.org/2001/XMLSchema" xmlns:xs="http://www.w3.org/2001/XMLSchema" xmlns:p="http://schemas.microsoft.com/office/2006/metadata/properties" xmlns:ns3="a2c12158-c6b5-4bf1-8d0f-31455c778c1a" targetNamespace="http://schemas.microsoft.com/office/2006/metadata/properties" ma:root="true" ma:fieldsID="01309eead144bf47c82c5346edecbec1" ns3:_="">
    <xsd:import namespace="a2c12158-c6b5-4bf1-8d0f-31455c778c1a"/>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12158-c6b5-4bf1-8d0f-31455c778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2c12158-c6b5-4bf1-8d0f-31455c778c1a" xsi:nil="true"/>
  </documentManagement>
</p:properties>
</file>

<file path=customXml/itemProps1.xml><?xml version="1.0" encoding="utf-8"?>
<ds:datastoreItem xmlns:ds="http://schemas.openxmlformats.org/officeDocument/2006/customXml" ds:itemID="{28E639E4-978F-4548-860F-30A6D85E4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12158-c6b5-4bf1-8d0f-31455c778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3CFF6-3308-4729-9F9A-62C36C0EB620}">
  <ds:schemaRefs>
    <ds:schemaRef ds:uri="http://schemas.microsoft.com/sharepoint/v3/contenttype/forms"/>
  </ds:schemaRefs>
</ds:datastoreItem>
</file>

<file path=customXml/itemProps3.xml><?xml version="1.0" encoding="utf-8"?>
<ds:datastoreItem xmlns:ds="http://schemas.openxmlformats.org/officeDocument/2006/customXml" ds:itemID="{BBF618F1-1888-430E-B660-D84DCFA65482}">
  <ds:schemaRefs>
    <ds:schemaRef ds:uri="http://www.w3.org/XML/1998/namespace"/>
    <ds:schemaRef ds:uri="a2c12158-c6b5-4bf1-8d0f-31455c778c1a"/>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Vũ Thế Soạn</cp:lastModifiedBy>
  <cp:revision>2</cp:revision>
  <dcterms:created xsi:type="dcterms:W3CDTF">2024-04-25T01:23:00Z</dcterms:created>
  <dcterms:modified xsi:type="dcterms:W3CDTF">2024-04-25T01:23:00Z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0x01010019EB85D402E7A14A9B533FE073922B56</vt:lpwstr>
  </property>
</Properties>
</file>